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5459" w:rsidRDefault="00FA5459" w:rsidP="00811985">
      <w:pPr>
        <w:pStyle w:val="AralkYok"/>
        <w:jc w:val="center"/>
        <w:rPr>
          <w:b/>
          <w:szCs w:val="20"/>
        </w:rPr>
      </w:pPr>
    </w:p>
    <w:p w:rsidR="00FA5459" w:rsidRDefault="00FA5459" w:rsidP="00811985">
      <w:pPr>
        <w:pStyle w:val="AralkYok"/>
        <w:jc w:val="center"/>
        <w:rPr>
          <w:b/>
          <w:szCs w:val="20"/>
        </w:rPr>
      </w:pPr>
    </w:p>
    <w:p w:rsidR="00AE78FD" w:rsidRPr="00F85E00" w:rsidRDefault="00FA5459" w:rsidP="00811985">
      <w:pPr>
        <w:pStyle w:val="AralkYok"/>
        <w:jc w:val="center"/>
        <w:rPr>
          <w:b/>
          <w:szCs w:val="20"/>
        </w:rPr>
      </w:pPr>
      <w:r w:rsidRPr="00F85E00">
        <w:rPr>
          <w:b/>
          <w:szCs w:val="20"/>
        </w:rPr>
        <w:t>1.SINIF TÜRKÇE DERSİ DERS PLANI</w:t>
      </w:r>
    </w:p>
    <w:p w:rsidR="00AE78FD" w:rsidRPr="00F85E00" w:rsidRDefault="00FA5459" w:rsidP="00811985">
      <w:pPr>
        <w:pStyle w:val="AralkYok"/>
        <w:jc w:val="center"/>
        <w:rPr>
          <w:b/>
          <w:color w:val="FF0000"/>
          <w:szCs w:val="20"/>
        </w:rPr>
      </w:pPr>
      <w:r w:rsidRPr="00F85E00">
        <w:rPr>
          <w:b/>
          <w:color w:val="FF0000"/>
          <w:szCs w:val="20"/>
        </w:rPr>
        <w:t>28.Hafta</w:t>
      </w:r>
    </w:p>
    <w:p w:rsidR="00AE78FD" w:rsidRPr="00F85E00" w:rsidRDefault="00FA5459" w:rsidP="00811985">
      <w:pPr>
        <w:pStyle w:val="AralkYok"/>
        <w:jc w:val="center"/>
        <w:rPr>
          <w:b/>
          <w:szCs w:val="20"/>
        </w:rPr>
      </w:pPr>
      <w:r w:rsidRPr="00F85E00">
        <w:rPr>
          <w:b/>
          <w:szCs w:val="20"/>
        </w:rPr>
        <w:t xml:space="preserve"> (</w:t>
      </w:r>
      <w:r w:rsidR="00780C5D" w:rsidRPr="00F85E00">
        <w:rPr>
          <w:b/>
          <w:szCs w:val="20"/>
        </w:rPr>
        <w:t>19-23 Nisan 2027</w:t>
      </w:r>
      <w:r w:rsidRPr="00F85E00">
        <w:rPr>
          <w:b/>
          <w:szCs w:val="20"/>
        </w:rPr>
        <w:t>)</w:t>
      </w:r>
    </w:p>
    <w:p w:rsidR="00AE78FD" w:rsidRDefault="00AE78FD" w:rsidP="00811985">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5216BA" w:rsidTr="003960F1">
        <w:trPr>
          <w:trHeight w:val="229"/>
          <w:tblHeader/>
          <w:tblCellSpacing w:w="11" w:type="dxa"/>
        </w:trPr>
        <w:tc>
          <w:tcPr>
            <w:tcW w:w="10427" w:type="dxa"/>
            <w:gridSpan w:val="4"/>
            <w:shd w:val="clear" w:color="auto" w:fill="D5F9FB"/>
            <w:tcMar>
              <w:top w:w="0" w:type="dxa"/>
              <w:bottom w:w="0" w:type="dxa"/>
            </w:tcMa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5216BA" w:rsidTr="003960F1">
        <w:trPr>
          <w:trHeight w:val="242"/>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5216BA" w:rsidTr="003960F1">
        <w:trPr>
          <w:trHeight w:val="229"/>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AE78FD" w:rsidRPr="008319F3" w:rsidRDefault="00FA5459" w:rsidP="00811985">
            <w:pPr>
              <w:spacing w:line="240" w:lineRule="auto"/>
              <w:rPr>
                <w:rFonts w:ascii="Arial Narrow" w:hAnsi="Arial Narrow" w:cs="Times New Roman"/>
                <w:sz w:val="18"/>
                <w:szCs w:val="18"/>
              </w:rPr>
            </w:pPr>
            <w:r w:rsidRPr="00AE78FD">
              <w:rPr>
                <w:rFonts w:ascii="Arial Narrow" w:hAnsi="Arial Narrow" w:cs="Times New Roman"/>
                <w:b/>
                <w:bCs/>
                <w:sz w:val="18"/>
                <w:szCs w:val="18"/>
              </w:rPr>
              <w:t>7. TEMA: ATALARIMIZIN İZLERİ</w:t>
            </w:r>
          </w:p>
        </w:tc>
        <w:tc>
          <w:tcPr>
            <w:tcW w:w="1266"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Pr>
                <w:rFonts w:ascii="Arial Narrow" w:hAnsi="Arial Narrow" w:cs="Times New Roman"/>
                <w:b/>
                <w:bCs/>
                <w:sz w:val="18"/>
                <w:szCs w:val="18"/>
              </w:rPr>
              <w:t>8</w:t>
            </w:r>
            <w:r w:rsidRPr="00170491">
              <w:rPr>
                <w:rFonts w:ascii="Arial Narrow" w:hAnsi="Arial Narrow" w:cs="Times New Roman"/>
                <w:b/>
                <w:bCs/>
                <w:sz w:val="18"/>
                <w:szCs w:val="18"/>
              </w:rPr>
              <w:t xml:space="preserve"> Ders Saati</w:t>
            </w:r>
          </w:p>
        </w:tc>
      </w:tr>
      <w:tr w:rsidR="005216BA" w:rsidTr="003960F1">
        <w:trPr>
          <w:trHeight w:val="229"/>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8293" w:type="dxa"/>
            <w:gridSpan w:val="3"/>
            <w:tcMar>
              <w:top w:w="0" w:type="dxa"/>
              <w:bottom w:w="0" w:type="dxa"/>
            </w:tcMar>
            <w:vAlign w:val="center"/>
          </w:tcPr>
          <w:p w:rsidR="00AE78FD" w:rsidRPr="00170491" w:rsidRDefault="00FA5459"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AYBERK:CİRİT</w:t>
            </w:r>
          </w:p>
        </w:tc>
      </w:tr>
      <w:tr w:rsidR="005216BA" w:rsidTr="003960F1">
        <w:trPr>
          <w:trHeight w:val="229"/>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Dinleme/İzleme, TAB2. Okuma, TAB3. </w:t>
            </w:r>
            <w:r w:rsidRPr="00170491">
              <w:rPr>
                <w:rFonts w:ascii="Arial Narrow" w:hAnsi="Arial Narrow" w:cs="Times New Roman"/>
                <w:sz w:val="18"/>
                <w:szCs w:val="18"/>
              </w:rPr>
              <w:t>Konuşma, TAB4. Yazma</w:t>
            </w:r>
          </w:p>
        </w:tc>
      </w:tr>
      <w:tr w:rsidR="005216BA" w:rsidTr="003960F1">
        <w:trPr>
          <w:trHeight w:val="365"/>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0440E7" w:rsidRPr="000440E7" w:rsidRDefault="00FA5459" w:rsidP="00811985">
            <w:pPr>
              <w:spacing w:line="240" w:lineRule="auto"/>
              <w:rPr>
                <w:rFonts w:ascii="Arial Narrow" w:hAnsi="Arial Narrow" w:cs="Times New Roman"/>
                <w:sz w:val="18"/>
                <w:szCs w:val="18"/>
              </w:rPr>
            </w:pPr>
            <w:r w:rsidRPr="000440E7">
              <w:rPr>
                <w:rFonts w:ascii="Arial Narrow" w:hAnsi="Arial Narrow" w:cs="Times New Roman"/>
                <w:sz w:val="18"/>
                <w:szCs w:val="18"/>
              </w:rPr>
              <w:t>KB1. Saymak-Okumak, KB1. Yazmak-Çizmek, KB1. Belirlemek-İşaret Etmek, KB1. Ölçmek-</w:t>
            </w:r>
            <w:r>
              <w:rPr>
                <w:rFonts w:ascii="Arial Narrow" w:hAnsi="Arial Narrow" w:cs="Times New Roman"/>
                <w:sz w:val="18"/>
                <w:szCs w:val="18"/>
              </w:rPr>
              <w:t xml:space="preserve"> </w:t>
            </w:r>
            <w:r w:rsidRPr="000440E7">
              <w:rPr>
                <w:rFonts w:ascii="Arial Narrow" w:hAnsi="Arial Narrow" w:cs="Times New Roman"/>
                <w:sz w:val="18"/>
                <w:szCs w:val="18"/>
              </w:rPr>
              <w:t>Sunmak, KB2.2. Gözlemleme, KB2.5. Sınıflandırma, KB2.6. Bilgi Toplama, KB2.7.</w:t>
            </w:r>
            <w:r>
              <w:rPr>
                <w:rFonts w:ascii="Arial Narrow" w:hAnsi="Arial Narrow" w:cs="Times New Roman"/>
                <w:sz w:val="18"/>
                <w:szCs w:val="18"/>
              </w:rPr>
              <w:t xml:space="preserve"> </w:t>
            </w:r>
            <w:r w:rsidRPr="000440E7">
              <w:rPr>
                <w:rFonts w:ascii="Arial Narrow" w:hAnsi="Arial Narrow" w:cs="Times New Roman"/>
                <w:sz w:val="18"/>
                <w:szCs w:val="18"/>
              </w:rPr>
              <w:t>Karşılaştırma, KB2.8. Sorgulama, KB2.10. Çıkarım Yapm</w:t>
            </w:r>
            <w:r w:rsidRPr="000440E7">
              <w:rPr>
                <w:rFonts w:ascii="Arial Narrow" w:hAnsi="Arial Narrow" w:cs="Times New Roman"/>
                <w:sz w:val="18"/>
                <w:szCs w:val="18"/>
              </w:rPr>
              <w:t>a, KB2.12. Mevcut Bilgiye/Veriye</w:t>
            </w:r>
            <w:r>
              <w:rPr>
                <w:rFonts w:ascii="Arial Narrow" w:hAnsi="Arial Narrow" w:cs="Times New Roman"/>
                <w:sz w:val="18"/>
                <w:szCs w:val="18"/>
              </w:rPr>
              <w:t xml:space="preserve"> </w:t>
            </w:r>
            <w:r w:rsidRPr="000440E7">
              <w:rPr>
                <w:rFonts w:ascii="Arial Narrow" w:hAnsi="Arial Narrow" w:cs="Times New Roman"/>
                <w:sz w:val="18"/>
                <w:szCs w:val="18"/>
              </w:rPr>
              <w:t>Dayalı Tahmin Etme, KB2.13. Yapılandırma, KB2.14. Yorumlama, KB2.17. Değerlendirme,</w:t>
            </w:r>
          </w:p>
          <w:p w:rsidR="00AE78FD" w:rsidRPr="00170491" w:rsidRDefault="00FA5459" w:rsidP="00811985">
            <w:pPr>
              <w:spacing w:line="240" w:lineRule="auto"/>
              <w:rPr>
                <w:rFonts w:ascii="Arial Narrow" w:hAnsi="Arial Narrow" w:cs="Times New Roman"/>
                <w:sz w:val="18"/>
                <w:szCs w:val="18"/>
              </w:rPr>
            </w:pPr>
            <w:r w:rsidRPr="000440E7">
              <w:rPr>
                <w:rFonts w:ascii="Arial Narrow" w:hAnsi="Arial Narrow" w:cs="Times New Roman"/>
                <w:sz w:val="18"/>
                <w:szCs w:val="18"/>
              </w:rPr>
              <w:t>KB2.20. Sentezleme, KB3.1. Karar Verme</w:t>
            </w:r>
          </w:p>
        </w:tc>
      </w:tr>
      <w:tr w:rsidR="005216BA" w:rsidTr="003960F1">
        <w:trPr>
          <w:trHeight w:val="242"/>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0440E7">
              <w:rPr>
                <w:rFonts w:ascii="Arial Narrow" w:hAnsi="Arial Narrow" w:cs="Times New Roman"/>
                <w:sz w:val="18"/>
                <w:szCs w:val="18"/>
              </w:rPr>
              <w:t>E1.1. Merak, E1.2. Bağımsızlık, E1.5. Kendine Güvenme (Öz Güven), E3.1. Uzmanlaşma,</w:t>
            </w:r>
            <w:r>
              <w:rPr>
                <w:rFonts w:ascii="Arial Narrow" w:hAnsi="Arial Narrow" w:cs="Times New Roman"/>
                <w:sz w:val="18"/>
                <w:szCs w:val="18"/>
              </w:rPr>
              <w:t xml:space="preserve"> </w:t>
            </w:r>
            <w:r w:rsidRPr="000440E7">
              <w:rPr>
                <w:rFonts w:ascii="Arial Narrow" w:hAnsi="Arial Narrow" w:cs="Times New Roman"/>
                <w:sz w:val="18"/>
                <w:szCs w:val="18"/>
              </w:rPr>
              <w:t>E3.3.</w:t>
            </w:r>
            <w:r w:rsidRPr="000440E7">
              <w:rPr>
                <w:rFonts w:ascii="Arial Narrow" w:hAnsi="Arial Narrow" w:cs="Times New Roman"/>
                <w:sz w:val="18"/>
                <w:szCs w:val="18"/>
              </w:rPr>
              <w:t xml:space="preserve"> Yaratıcılık, E3.4. Gerçeği Arama, E3.11. Özgün Düşünme</w:t>
            </w:r>
          </w:p>
        </w:tc>
      </w:tr>
      <w:tr w:rsidR="005216BA" w:rsidTr="003960F1">
        <w:trPr>
          <w:trHeight w:val="229"/>
          <w:tblHeader/>
          <w:tblCellSpacing w:w="11" w:type="dxa"/>
        </w:trPr>
        <w:tc>
          <w:tcPr>
            <w:tcW w:w="10427" w:type="dxa"/>
            <w:gridSpan w:val="4"/>
            <w:shd w:val="clear" w:color="auto" w:fill="D5F9FB"/>
            <w:tcMar>
              <w:top w:w="0" w:type="dxa"/>
              <w:bottom w:w="0" w:type="dxa"/>
            </w:tcMa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5216BA" w:rsidTr="003960F1">
        <w:trPr>
          <w:trHeight w:val="229"/>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0440E7">
              <w:rPr>
                <w:rFonts w:ascii="Arial Narrow" w:hAnsi="Arial Narrow" w:cs="Times New Roman"/>
                <w:sz w:val="18"/>
                <w:szCs w:val="18"/>
              </w:rPr>
              <w:t>SDB1.1. Kendini Tanıma (Öz Farkındalık Becerisi), SDB1</w:t>
            </w:r>
            <w:r>
              <w:rPr>
                <w:rFonts w:ascii="Arial Narrow" w:hAnsi="Arial Narrow" w:cs="Times New Roman"/>
                <w:sz w:val="18"/>
                <w:szCs w:val="18"/>
              </w:rPr>
              <w:t xml:space="preserve">.2. Kendini Düzenleme </w:t>
            </w:r>
            <w:r w:rsidRPr="000440E7">
              <w:rPr>
                <w:rFonts w:ascii="Arial Narrow" w:hAnsi="Arial Narrow" w:cs="Times New Roman"/>
                <w:sz w:val="18"/>
                <w:szCs w:val="18"/>
              </w:rPr>
              <w:t>SDB2.1. İletişim, SDB3.1. Uyum</w:t>
            </w:r>
          </w:p>
        </w:tc>
      </w:tr>
      <w:tr w:rsidR="005216BA" w:rsidTr="003960F1">
        <w:trPr>
          <w:trHeight w:val="242"/>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0440E7">
              <w:rPr>
                <w:rFonts w:ascii="Arial Narrow" w:hAnsi="Arial Narrow" w:cs="Times New Roman"/>
                <w:sz w:val="18"/>
                <w:szCs w:val="18"/>
              </w:rPr>
              <w:t xml:space="preserve">D7. Estetik, D14. Saygı, </w:t>
            </w:r>
            <w:r w:rsidRPr="000440E7">
              <w:rPr>
                <w:rFonts w:ascii="Arial Narrow" w:hAnsi="Arial Narrow" w:cs="Times New Roman"/>
                <w:sz w:val="18"/>
                <w:szCs w:val="18"/>
              </w:rPr>
              <w:t>D16. Sorumluluk</w:t>
            </w:r>
          </w:p>
        </w:tc>
      </w:tr>
      <w:tr w:rsidR="005216BA" w:rsidTr="003960F1">
        <w:trPr>
          <w:trHeight w:val="229"/>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604101">
              <w:rPr>
                <w:rFonts w:ascii="Arial Narrow" w:hAnsi="Arial Narrow" w:cs="Times New Roman"/>
                <w:sz w:val="18"/>
                <w:szCs w:val="18"/>
              </w:rPr>
              <w:t>OB1. Bilgi Okuryazarlığı, OB2. Dijital Okuryazarlık, OB4. Görsel Okuryazarlık</w:t>
            </w:r>
          </w:p>
        </w:tc>
      </w:tr>
      <w:tr w:rsidR="005216BA" w:rsidTr="003960F1">
        <w:trPr>
          <w:trHeight w:val="229"/>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0440E7">
              <w:rPr>
                <w:rFonts w:ascii="Arial Narrow" w:hAnsi="Arial Narrow" w:cs="Times New Roman"/>
                <w:sz w:val="18"/>
                <w:szCs w:val="18"/>
              </w:rPr>
              <w:t>Hayat Bilgisi, Müzik, Görsel Sanatlar</w:t>
            </w:r>
          </w:p>
        </w:tc>
      </w:tr>
      <w:tr w:rsidR="005216BA" w:rsidTr="003960F1">
        <w:trPr>
          <w:trHeight w:val="612"/>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 xml:space="preserve">T.D.1.1. Dinleme/izlemeyi </w:t>
            </w:r>
            <w:r w:rsidRPr="00060A77">
              <w:rPr>
                <w:rFonts w:ascii="Arial Narrow" w:hAnsi="Arial Narrow" w:cs="Times New Roman"/>
                <w:b/>
                <w:sz w:val="16"/>
                <w:szCs w:val="16"/>
              </w:rPr>
              <w:t>yönetebilme</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b) Dinleyeceklerini/izleyeceklerini amacına uygun olarak seçer. c) Dinleme kurallarına uygun olarak dinler.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T.D.1.2. Dinledikleri/izledikleri ile ilgili anlam oluşturabilme</w:t>
            </w:r>
          </w:p>
          <w:p w:rsidR="00DA721E"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c) Görselden/görsellerden hareketle dinleyeceği/izleyeceği metin hakkın</w:t>
            </w:r>
            <w:r w:rsidRPr="00060A77">
              <w:rPr>
                <w:rFonts w:ascii="Arial Narrow" w:hAnsi="Arial Narrow" w:cs="Times New Roman"/>
                <w:sz w:val="16"/>
                <w:szCs w:val="16"/>
              </w:rPr>
              <w:t xml:space="preserve">da tahminde bulunur. </w:t>
            </w:r>
          </w:p>
          <w:p w:rsidR="00DA721E"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 xml:space="preserve">f) Dinlediklerinde/izlediklerinde geçen olayların sonrası hakkında tahminde bulunur. </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T.D.1.3. Dinlediklerini/izlediklerini çözümleyebilme</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 xml:space="preserve">c) Dinlediği/izlediği metnin konusunu bulur. </w:t>
            </w:r>
            <w:r w:rsidR="00DA721E">
              <w:rPr>
                <w:rFonts w:ascii="Arial Narrow" w:hAnsi="Arial Narrow" w:cs="Times New Roman"/>
                <w:sz w:val="16"/>
                <w:szCs w:val="16"/>
              </w:rPr>
              <w:t xml:space="preserve"> </w:t>
            </w:r>
            <w:r w:rsidRPr="00060A77">
              <w:rPr>
                <w:rFonts w:ascii="Arial Narrow" w:hAnsi="Arial Narrow" w:cs="Times New Roman"/>
                <w:sz w:val="16"/>
                <w:szCs w:val="16"/>
              </w:rPr>
              <w:t xml:space="preserve">d) Dinlediğindeki/izlediğindeki söylem ve görsel </w:t>
            </w:r>
            <w:r w:rsidRPr="00060A77">
              <w:rPr>
                <w:rFonts w:ascii="Arial Narrow" w:hAnsi="Arial Narrow" w:cs="Times New Roman"/>
                <w:sz w:val="16"/>
                <w:szCs w:val="16"/>
              </w:rPr>
              <w:t>arasındaki ilişkiyi belirler.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T.D.1.4. Dinleme/izleme sürecini değerlendirebilme</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a) Dinleme/izleme sürecindeki hatalarını belirler. b) Dinlemesinde/izlemesinde belirlediği hatalarını düzeltir.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T.K.1.1. Konuşmalarını yönetebilme</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 xml:space="preserve">a) Konunun özelliğine göre </w:t>
            </w:r>
            <w:r w:rsidRPr="00060A77">
              <w:rPr>
                <w:rFonts w:ascii="Arial Narrow" w:hAnsi="Arial Narrow" w:cs="Times New Roman"/>
                <w:sz w:val="16"/>
                <w:szCs w:val="16"/>
              </w:rPr>
              <w:t>konuşma üslubunu belirler. c) İletişim sırasında uygun zamanda söz alır.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T.K.1.3. Konuşma kurallarını uygulayabilme</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e) Konuşmalarını mimiklerle destekler. f) Konuşmalarını desteklemek için beden dilini kullanır.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T.K.1.4. Konuşma sürecini değerlendirebilme</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a) Konuşmasındaki hatalarını fark eder. b) Konuşmasında fark ettiği hataları düzeltir.</w:t>
            </w:r>
            <w:r w:rsidR="00DA721E">
              <w:rPr>
                <w:rFonts w:ascii="Arial Narrow" w:hAnsi="Arial Narrow" w:cs="Times New Roman"/>
                <w:sz w:val="16"/>
                <w:szCs w:val="16"/>
              </w:rPr>
              <w:t xml:space="preserve"> </w:t>
            </w:r>
            <w:r w:rsidRPr="00060A77">
              <w:rPr>
                <w:rFonts w:ascii="Arial Narrow" w:hAnsi="Arial Narrow" w:cs="Times New Roman"/>
                <w:sz w:val="16"/>
                <w:szCs w:val="16"/>
              </w:rPr>
              <w:t>c) Konuşmasındaki olumlu davranışları sonraki konuşmalarına aktarır.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T.O.1.1. Okuma sürecini yönetebilme</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e) Okuyacağı metnin başlığı ve görsellerini inceler. f) Kuralına</w:t>
            </w:r>
            <w:r w:rsidRPr="00060A77">
              <w:rPr>
                <w:rFonts w:ascii="Arial Narrow" w:hAnsi="Arial Narrow" w:cs="Times New Roman"/>
                <w:sz w:val="16"/>
                <w:szCs w:val="16"/>
              </w:rPr>
              <w:t xml:space="preserve"> uygun sesli ve sessiz okur. g) Anlaşılabilir ve uygun bir hızda sesli okur. ğ) Bir dizi kısa metin içerisinden seçtiği metni okur. h) Noktalama işaretlerine dikkat ederek okur.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T.O.1.2. Okudukları ile ilgili anlam oluşturabilme</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a) Metni okurken ön bilgile</w:t>
            </w:r>
            <w:r w:rsidRPr="00060A77">
              <w:rPr>
                <w:rFonts w:ascii="Arial Narrow" w:hAnsi="Arial Narrow" w:cs="Times New Roman"/>
                <w:sz w:val="16"/>
                <w:szCs w:val="16"/>
              </w:rPr>
              <w:t>rini kullanır. c) Okuyacağı metnin başlığından ve görsellerinden hareketle metnin konusu hakkında tahminde bulunur. ç) Okuduğu metindeki yönergeleri uygular.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T.O.1.3. Okuduklarını çözümleyebilme</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a) Okuduğu metnin konusunu bulur.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T.O.1.4. Okuma sürecine etk</w:t>
            </w:r>
            <w:r w:rsidRPr="00060A77">
              <w:rPr>
                <w:rFonts w:ascii="Arial Narrow" w:hAnsi="Arial Narrow" w:cs="Times New Roman"/>
                <w:b/>
                <w:sz w:val="16"/>
                <w:szCs w:val="16"/>
              </w:rPr>
              <w:t>i eden durumları gözden geçirebilme</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a) Okuduğu ortamın fiziksel özelliklerini açıklar.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T.O.1.5. Okuma sürecini değerlendirebilme</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a) Okuma sürecindeki hatalarını belirler. b) Okuma sürecinde belirlediği hatalarını düzeltir.</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c) Okuma sürecindeki olumlu davra</w:t>
            </w:r>
            <w:r w:rsidRPr="00060A77">
              <w:rPr>
                <w:rFonts w:ascii="Arial Narrow" w:hAnsi="Arial Narrow" w:cs="Times New Roman"/>
                <w:sz w:val="16"/>
                <w:szCs w:val="16"/>
              </w:rPr>
              <w:t>nışlarını sonraki okumalarına aktarır.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T.Y.1.1. Yazılı anlatım becerilerini yönetebilme</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c) Hece, sözcük ve cümleler yazar. ç) Kısa metinler yazar. e) Söylenen sözcük ve cümleleri yazar.</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f) Yazışmalarını selamlaşma ve hitap ifadeleriyle başlatır.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T.Y.1.2. Y</w:t>
            </w:r>
            <w:r w:rsidRPr="00060A77">
              <w:rPr>
                <w:rFonts w:ascii="Arial Narrow" w:hAnsi="Arial Narrow" w:cs="Times New Roman"/>
                <w:b/>
                <w:sz w:val="16"/>
                <w:szCs w:val="16"/>
              </w:rPr>
              <w:t>azılarında içerik oluşturabilme</w:t>
            </w:r>
          </w:p>
          <w:p w:rsidR="002405D2"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 xml:space="preserve">b) Sözcük ve cümlelerde eksik bırakılan yerleri ön bilgileri doğrultusunda yazarak tamamlar. </w:t>
            </w:r>
          </w:p>
          <w:p w:rsid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 xml:space="preserve">f) Yazılı anlatımlarını zenginleştirmek için görseller kullanır. </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ğ) Muhatabına ne yazacağını dikkate alarak yazma çalışmaları yap</w:t>
            </w:r>
            <w:r w:rsidRPr="00060A77">
              <w:rPr>
                <w:rFonts w:ascii="Arial Narrow" w:hAnsi="Arial Narrow" w:cs="Times New Roman"/>
                <w:sz w:val="16"/>
                <w:szCs w:val="16"/>
              </w:rPr>
              <w:t>ar.</w:t>
            </w:r>
            <w:r w:rsidR="00060A77">
              <w:rPr>
                <w:rFonts w:ascii="Arial Narrow" w:hAnsi="Arial Narrow" w:cs="Times New Roman"/>
                <w:sz w:val="16"/>
                <w:szCs w:val="16"/>
              </w:rPr>
              <w:t xml:space="preserve"> </w:t>
            </w:r>
            <w:r w:rsidRPr="00060A77">
              <w:rPr>
                <w:rFonts w:ascii="Arial Narrow" w:hAnsi="Arial Narrow" w:cs="Times New Roman"/>
                <w:sz w:val="16"/>
                <w:szCs w:val="16"/>
              </w:rPr>
              <w:t>h) Yazılarında benzetmelere yer verir.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T.Y.1.3. Yazma kurallarını uygulayabilme</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a) Anlamlı ve kurallı cümleler yazar. d) Harflerin büyük yazılışını yerinde kullanır. e) Anlamını bilmediği sözcüğün anlamını çevrim içi veya basılı kaynaklardan araştırara</w:t>
            </w:r>
            <w:r w:rsidRPr="00060A77">
              <w:rPr>
                <w:rFonts w:ascii="Arial Narrow" w:hAnsi="Arial Narrow" w:cs="Times New Roman"/>
                <w:sz w:val="16"/>
                <w:szCs w:val="16"/>
              </w:rPr>
              <w:t xml:space="preserve">k yazar. </w:t>
            </w:r>
          </w:p>
          <w:p w:rsidR="000440E7" w:rsidRPr="00060A77" w:rsidRDefault="00FA5459" w:rsidP="00811985">
            <w:pPr>
              <w:pStyle w:val="AralkYok"/>
              <w:rPr>
                <w:rFonts w:ascii="Arial Narrow" w:hAnsi="Arial Narrow" w:cs="Times New Roman"/>
                <w:sz w:val="16"/>
                <w:szCs w:val="16"/>
              </w:rPr>
            </w:pPr>
            <w:r w:rsidRPr="00060A77">
              <w:rPr>
                <w:rFonts w:ascii="Arial Narrow" w:hAnsi="Arial Narrow" w:cs="Times New Roman"/>
                <w:sz w:val="16"/>
                <w:szCs w:val="16"/>
              </w:rPr>
              <w:t>i) Yazılarında harf, sözcük ve satırlar arasında uygun boşluk bırakır. j) Soru edatını (mı, mi) kuralına uygun yazar. k) Yazılarında noktalama işaretlerini (nokta, kesme işareti, soru işareti, virgül, ünlem) kuralına uygun kullanır.</w:t>
            </w:r>
          </w:p>
          <w:p w:rsidR="000440E7" w:rsidRPr="00060A77" w:rsidRDefault="00FA5459" w:rsidP="00811985">
            <w:pPr>
              <w:pStyle w:val="AralkYok"/>
              <w:rPr>
                <w:rFonts w:ascii="Arial Narrow" w:hAnsi="Arial Narrow" w:cs="Times New Roman"/>
                <w:b/>
                <w:sz w:val="16"/>
                <w:szCs w:val="16"/>
              </w:rPr>
            </w:pPr>
            <w:r w:rsidRPr="00060A77">
              <w:rPr>
                <w:rFonts w:ascii="Arial Narrow" w:hAnsi="Arial Narrow" w:cs="Times New Roman"/>
                <w:b/>
                <w:sz w:val="16"/>
                <w:szCs w:val="16"/>
              </w:rPr>
              <w:t>T.Y.1.4. Yazm</w:t>
            </w:r>
            <w:r w:rsidRPr="00060A77">
              <w:rPr>
                <w:rFonts w:ascii="Arial Narrow" w:hAnsi="Arial Narrow" w:cs="Times New Roman"/>
                <w:b/>
                <w:sz w:val="16"/>
                <w:szCs w:val="16"/>
              </w:rPr>
              <w:t>a sürecini değerlendirebilme</w:t>
            </w:r>
          </w:p>
          <w:p w:rsidR="00AE78FD" w:rsidRPr="00060A77" w:rsidRDefault="00FA5459" w:rsidP="00060A77">
            <w:pPr>
              <w:pStyle w:val="AralkYok"/>
              <w:rPr>
                <w:rFonts w:ascii="Arial Narrow" w:hAnsi="Arial Narrow" w:cs="Times New Roman"/>
                <w:sz w:val="16"/>
                <w:szCs w:val="16"/>
              </w:rPr>
            </w:pPr>
            <w:r w:rsidRPr="00060A77">
              <w:rPr>
                <w:rFonts w:ascii="Arial Narrow" w:hAnsi="Arial Narrow" w:cs="Times New Roman"/>
                <w:sz w:val="16"/>
                <w:szCs w:val="16"/>
              </w:rPr>
              <w:t>a) Yazılarında hatalarını bulur. b) Yazılarında belirlediği hataları düzeltir.</w:t>
            </w:r>
            <w:r w:rsidR="00060A77" w:rsidRPr="00060A77">
              <w:rPr>
                <w:rFonts w:ascii="Arial Narrow" w:hAnsi="Arial Narrow" w:cs="Times New Roman"/>
                <w:sz w:val="16"/>
                <w:szCs w:val="16"/>
              </w:rPr>
              <w:t xml:space="preserve"> </w:t>
            </w:r>
            <w:r w:rsidRPr="00060A77">
              <w:rPr>
                <w:rFonts w:ascii="Arial Narrow" w:hAnsi="Arial Narrow" w:cs="Times New Roman"/>
                <w:sz w:val="16"/>
                <w:szCs w:val="16"/>
              </w:rPr>
              <w:t>c) Yazılarındaki uygun davranışları sonraki yazılarına aktarır.</w:t>
            </w:r>
          </w:p>
        </w:tc>
      </w:tr>
      <w:tr w:rsidR="005216BA" w:rsidTr="003960F1">
        <w:trPr>
          <w:trHeight w:val="242"/>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5C060E">
              <w:rPr>
                <w:rFonts w:ascii="Arial Narrow" w:hAnsi="Arial Narrow" w:cs="Times New Roman"/>
                <w:sz w:val="18"/>
                <w:szCs w:val="18"/>
              </w:rPr>
              <w:t xml:space="preserve">Öğrenme çıktıları; gözlem formu, performans görevi, dereceli </w:t>
            </w:r>
            <w:r w:rsidRPr="005C060E">
              <w:rPr>
                <w:rFonts w:ascii="Arial Narrow" w:hAnsi="Arial Narrow" w:cs="Times New Roman"/>
                <w:sz w:val="18"/>
                <w:szCs w:val="18"/>
              </w:rPr>
              <w:t>puanlama anahtarı, çalışma</w:t>
            </w:r>
            <w:r>
              <w:rPr>
                <w:rFonts w:ascii="Arial Narrow" w:hAnsi="Arial Narrow" w:cs="Times New Roman"/>
                <w:sz w:val="18"/>
                <w:szCs w:val="18"/>
              </w:rPr>
              <w:t xml:space="preserve"> </w:t>
            </w:r>
            <w:r w:rsidRPr="005C060E">
              <w:rPr>
                <w:rFonts w:ascii="Arial Narrow" w:hAnsi="Arial Narrow" w:cs="Times New Roman"/>
                <w:sz w:val="18"/>
                <w:szCs w:val="18"/>
              </w:rPr>
              <w:t>kâğıdı, kontrol listesi kullanılarak değerlendirilebilir. Dinlediğini/izlediğini ve okuduğunu</w:t>
            </w:r>
            <w:r>
              <w:rPr>
                <w:rFonts w:ascii="Arial Narrow" w:hAnsi="Arial Narrow" w:cs="Times New Roman"/>
                <w:sz w:val="18"/>
                <w:szCs w:val="18"/>
              </w:rPr>
              <w:t xml:space="preserve"> </w:t>
            </w:r>
            <w:r w:rsidRPr="005C060E">
              <w:rPr>
                <w:rFonts w:ascii="Arial Narrow" w:hAnsi="Arial Narrow" w:cs="Times New Roman"/>
                <w:sz w:val="18"/>
                <w:szCs w:val="18"/>
              </w:rPr>
              <w:t>anlama, yazma ve konuşma becerisini içine alan bir performans görevi verilebilir.Performans</w:t>
            </w:r>
            <w:r>
              <w:rPr>
                <w:rFonts w:ascii="Arial Narrow" w:hAnsi="Arial Narrow" w:cs="Times New Roman"/>
                <w:sz w:val="18"/>
                <w:szCs w:val="18"/>
              </w:rPr>
              <w:t xml:space="preserve"> </w:t>
            </w:r>
            <w:r w:rsidRPr="005C060E">
              <w:rPr>
                <w:rFonts w:ascii="Arial Narrow" w:hAnsi="Arial Narrow" w:cs="Times New Roman"/>
                <w:sz w:val="18"/>
                <w:szCs w:val="18"/>
              </w:rPr>
              <w:t xml:space="preserve">görevi analitik dereceli puanlama anahtarı </w:t>
            </w:r>
            <w:r w:rsidRPr="005C060E">
              <w:rPr>
                <w:rFonts w:ascii="Arial Narrow" w:hAnsi="Arial Narrow" w:cs="Times New Roman"/>
                <w:sz w:val="18"/>
                <w:szCs w:val="18"/>
              </w:rPr>
              <w:t>kullanılarak değerlendirilebilir.</w:t>
            </w:r>
          </w:p>
        </w:tc>
      </w:tr>
    </w:tbl>
    <w:p w:rsidR="00563022" w:rsidRDefault="00563022"/>
    <w:p w:rsidR="00563022" w:rsidRDefault="00563022"/>
    <w:p w:rsidR="00563022" w:rsidRDefault="00563022"/>
    <w:p w:rsidR="00563022" w:rsidRDefault="00563022"/>
    <w:p w:rsidR="00563022" w:rsidRDefault="00563022"/>
    <w:p w:rsidR="00563022" w:rsidRDefault="00563022"/>
    <w:p w:rsidR="00563022" w:rsidRDefault="00563022"/>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5216BA" w:rsidTr="00B24ADC">
        <w:trPr>
          <w:trHeight w:val="471"/>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5216BA" w:rsidTr="003960F1">
        <w:trPr>
          <w:trHeight w:val="471"/>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 xml:space="preserve">3. Tümdengelim 4. Grup tartışması 5. </w:t>
            </w:r>
            <w:r w:rsidRPr="00170491">
              <w:rPr>
                <w:rFonts w:ascii="Arial Narrow" w:hAnsi="Arial Narrow" w:cs="Times New Roman"/>
                <w:sz w:val="18"/>
                <w:szCs w:val="18"/>
              </w:rPr>
              <w:t>Gezi gözlem 6. Gösteri 7. Soru yanıt 8. Örnek olay  9. Beyin fırtınası 10. Canlandırma 11. Grup çalışmaları 12. Oyunlar 13. Rol yapma 14. Canlandırma</w:t>
            </w:r>
          </w:p>
        </w:tc>
      </w:tr>
      <w:tr w:rsidR="005216BA" w:rsidTr="003960F1">
        <w:trPr>
          <w:trHeight w:val="401"/>
          <w:tblHeader/>
          <w:tblCellSpacing w:w="11" w:type="dxa"/>
        </w:trPr>
        <w:tc>
          <w:tcPr>
            <w:tcW w:w="2112" w:type="dxa"/>
            <w:tcMar>
              <w:top w:w="0" w:type="dxa"/>
              <w:bottom w:w="0" w:type="dxa"/>
            </w:tcMar>
            <w:vAlign w:val="center"/>
          </w:tcPr>
          <w:p w:rsidR="00AE78FD" w:rsidRPr="00170491" w:rsidRDefault="00FA5459"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5C060E">
              <w:rPr>
                <w:rFonts w:ascii="Arial Narrow" w:hAnsi="Arial Narrow" w:cs="Times New Roman"/>
                <w:sz w:val="18"/>
                <w:szCs w:val="18"/>
              </w:rPr>
              <w:t>araştırma, bilim, kâşif, keşif, merak, sorgulama, teknoloji, yapay zekâ</w:t>
            </w:r>
          </w:p>
        </w:tc>
      </w:tr>
      <w:tr w:rsidR="005216BA" w:rsidTr="003960F1">
        <w:trPr>
          <w:trHeight w:val="242"/>
          <w:tblHeader/>
          <w:tblCellSpacing w:w="11" w:type="dxa"/>
        </w:trPr>
        <w:tc>
          <w:tcPr>
            <w:tcW w:w="10427" w:type="dxa"/>
            <w:gridSpan w:val="2"/>
            <w:shd w:val="clear" w:color="auto" w:fill="D5F9FB"/>
            <w:tcMar>
              <w:top w:w="0" w:type="dxa"/>
              <w:bottom w:w="0" w:type="dxa"/>
            </w:tcMa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5216BA" w:rsidTr="003960F1">
        <w:trPr>
          <w:trHeight w:val="4079"/>
          <w:tblHeader/>
          <w:tblCellSpacing w:w="11" w:type="dxa"/>
        </w:trPr>
        <w:tc>
          <w:tcPr>
            <w:tcW w:w="2112" w:type="dxa"/>
            <w:tcMar>
              <w:top w:w="0" w:type="dxa"/>
              <w:bottom w:w="0" w:type="dxa"/>
            </w:tcMar>
            <w:vAlign w:val="center"/>
          </w:tcPr>
          <w:p w:rsidR="00CB0929" w:rsidRPr="00170491" w:rsidRDefault="00FA5459" w:rsidP="00CB0929">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CB0929" w:rsidRPr="00CB0929" w:rsidRDefault="00FA5459" w:rsidP="00CB0929">
            <w:pPr>
              <w:pStyle w:val="AralkYok"/>
              <w:rPr>
                <w:rFonts w:ascii="Arial Narrow" w:eastAsia="Times New Roman" w:hAnsi="Arial Narrow" w:cs="Times New Roman"/>
                <w:sz w:val="18"/>
                <w:szCs w:val="18"/>
              </w:rPr>
            </w:pPr>
            <w:r w:rsidRPr="00CB0929">
              <w:rPr>
                <w:rFonts w:ascii="Arial Narrow" w:eastAsia="Times New Roman" w:hAnsi="Arial Narrow" w:cs="Times New Roman"/>
                <w:b/>
                <w:sz w:val="18"/>
                <w:szCs w:val="18"/>
              </w:rPr>
              <w:t xml:space="preserve">Ders Kitabı s. 13 </w:t>
            </w:r>
            <w:r w:rsidRPr="00CB0929">
              <w:rPr>
                <w:rFonts w:ascii="Arial Narrow" w:eastAsia="Times New Roman" w:hAnsi="Arial Narrow" w:cs="Times New Roman"/>
                <w:sz w:val="18"/>
                <w:szCs w:val="18"/>
              </w:rPr>
              <w:t xml:space="preserve"> İşlenecek metinle ilgili belirlenen video, sunu, şarkı gibi materyal veya etkinliklerle</w:t>
            </w:r>
            <w:r w:rsidR="00AC20D5">
              <w:rPr>
                <w:rFonts w:ascii="Arial Narrow" w:eastAsia="Times New Roman" w:hAnsi="Arial Narrow" w:cs="Times New Roman"/>
                <w:sz w:val="18"/>
                <w:szCs w:val="18"/>
              </w:rPr>
              <w:t xml:space="preserve"> </w:t>
            </w:r>
            <w:r w:rsidRPr="00CB0929">
              <w:rPr>
                <w:rFonts w:ascii="Arial Narrow" w:eastAsia="Times New Roman" w:hAnsi="Arial Narrow" w:cs="Times New Roman"/>
                <w:sz w:val="18"/>
                <w:szCs w:val="18"/>
              </w:rPr>
              <w:t xml:space="preserve">metnin içeriğinin merak edilmesi sağlanır (E1.1). Öğrencilerin öğrenmeye istekli hâle </w:t>
            </w:r>
            <w:r w:rsidRPr="00CB0929">
              <w:rPr>
                <w:rFonts w:ascii="Arial Narrow" w:eastAsia="Times New Roman" w:hAnsi="Arial Narrow" w:cs="Times New Roman"/>
                <w:sz w:val="18"/>
                <w:szCs w:val="18"/>
              </w:rPr>
              <w:t>gelmeleri ve yeni bakış açıları kazanmaları sağlanarak uyum becerileri desteklenir.</w:t>
            </w:r>
          </w:p>
          <w:p w:rsidR="00CB0929" w:rsidRPr="00CB0929" w:rsidRDefault="00FA5459" w:rsidP="00CB0929">
            <w:pPr>
              <w:pStyle w:val="AralkYok"/>
              <w:rPr>
                <w:rFonts w:ascii="Arial Narrow" w:eastAsia="Times New Roman" w:hAnsi="Arial Narrow" w:cs="Times New Roman"/>
                <w:sz w:val="18"/>
                <w:szCs w:val="18"/>
              </w:rPr>
            </w:pPr>
            <w:r w:rsidRPr="00CB0929">
              <w:rPr>
                <w:rFonts w:ascii="Arial Narrow" w:eastAsia="Times New Roman" w:hAnsi="Arial Narrow" w:cs="Times New Roman"/>
                <w:b/>
                <w:sz w:val="18"/>
                <w:szCs w:val="18"/>
              </w:rPr>
              <w:t xml:space="preserve">Ders Kitabı s. 14 </w:t>
            </w:r>
            <w:r w:rsidRPr="00CB0929">
              <w:rPr>
                <w:rFonts w:ascii="Arial Narrow" w:eastAsia="Times New Roman" w:hAnsi="Arial Narrow" w:cs="Times New Roman"/>
                <w:sz w:val="18"/>
                <w:szCs w:val="18"/>
              </w:rPr>
              <w:t>Metnin görselleri ve başlığı inceletilerek metnin konusu hakkında tahminde bulunulur (KB2.2, KB2.12, OB4). Tahminler ifade edilirken uygun zamanda söz alı</w:t>
            </w:r>
            <w:r w:rsidRPr="00CB0929">
              <w:rPr>
                <w:rFonts w:ascii="Arial Narrow" w:eastAsia="Times New Roman" w:hAnsi="Arial Narrow" w:cs="Times New Roman"/>
                <w:sz w:val="18"/>
                <w:szCs w:val="18"/>
              </w:rPr>
              <w:t>nması gerektiği hatırlatılır (D14). Görsellerin incelenmesi esnasında görsel okuryazarlığı desteklenir</w:t>
            </w:r>
          </w:p>
          <w:p w:rsidR="00CB0929" w:rsidRPr="00CB0929" w:rsidRDefault="00FA5459" w:rsidP="00CB0929">
            <w:pPr>
              <w:pStyle w:val="AralkYok"/>
              <w:rPr>
                <w:rFonts w:ascii="Arial Narrow" w:eastAsia="Times New Roman" w:hAnsi="Arial Narrow" w:cs="Times New Roman"/>
                <w:sz w:val="18"/>
                <w:szCs w:val="18"/>
              </w:rPr>
            </w:pPr>
            <w:r w:rsidRPr="00CB0929">
              <w:rPr>
                <w:rFonts w:ascii="Arial Narrow" w:eastAsia="Times New Roman" w:hAnsi="Arial Narrow" w:cs="Times New Roman"/>
                <w:b/>
                <w:sz w:val="18"/>
                <w:szCs w:val="18"/>
              </w:rPr>
              <w:t xml:space="preserve">Ders Kitabı s. 14 </w:t>
            </w:r>
            <w:r w:rsidRPr="00CB0929">
              <w:rPr>
                <w:rFonts w:ascii="Arial Narrow" w:eastAsia="Times New Roman" w:hAnsi="Arial Narrow" w:cs="Times New Roman"/>
                <w:sz w:val="18"/>
                <w:szCs w:val="18"/>
              </w:rPr>
              <w:t>İzleme kurallarına uygun metni izlemesi sağlanır</w:t>
            </w:r>
            <w:r w:rsidRPr="00CB0929">
              <w:rPr>
                <w:rFonts w:ascii="Arial Narrow" w:eastAsia="Times New Roman" w:hAnsi="Arial Narrow" w:cs="Times New Roman"/>
                <w:b/>
                <w:sz w:val="18"/>
                <w:szCs w:val="18"/>
              </w:rPr>
              <w:t xml:space="preserve">. </w:t>
            </w:r>
            <w:r w:rsidRPr="00CB0929">
              <w:rPr>
                <w:rFonts w:ascii="Arial Narrow" w:eastAsia="Times New Roman" w:hAnsi="Arial Narrow" w:cs="Times New Roman"/>
                <w:sz w:val="18"/>
                <w:szCs w:val="18"/>
              </w:rPr>
              <w:t>Kendine uygun izleme stratejileri belirler.</w:t>
            </w:r>
          </w:p>
          <w:p w:rsidR="00CB0929" w:rsidRPr="00CB0929" w:rsidRDefault="00FA5459" w:rsidP="00CB0929">
            <w:pPr>
              <w:pStyle w:val="AralkYok"/>
              <w:rPr>
                <w:rFonts w:ascii="Arial Narrow" w:eastAsia="Times New Roman" w:hAnsi="Arial Narrow" w:cs="Times New Roman"/>
                <w:sz w:val="18"/>
                <w:szCs w:val="18"/>
              </w:rPr>
            </w:pPr>
            <w:r w:rsidRPr="00CB0929">
              <w:rPr>
                <w:rFonts w:ascii="Arial Narrow" w:eastAsia="Times New Roman" w:hAnsi="Arial Narrow" w:cs="Times New Roman"/>
                <w:b/>
                <w:sz w:val="18"/>
                <w:szCs w:val="18"/>
              </w:rPr>
              <w:t xml:space="preserve">Ders Kitabı s. 15 </w:t>
            </w:r>
            <w:r w:rsidRPr="00CB0929">
              <w:rPr>
                <w:rFonts w:ascii="Arial Narrow" w:eastAsia="Times New Roman" w:hAnsi="Arial Narrow" w:cs="Times New Roman"/>
                <w:sz w:val="18"/>
                <w:szCs w:val="18"/>
              </w:rPr>
              <w:t>İzleme kurallarına uygu</w:t>
            </w:r>
            <w:r w:rsidRPr="00CB0929">
              <w:rPr>
                <w:rFonts w:ascii="Arial Narrow" w:eastAsia="Times New Roman" w:hAnsi="Arial Narrow" w:cs="Times New Roman"/>
                <w:sz w:val="18"/>
                <w:szCs w:val="18"/>
              </w:rPr>
              <w:t xml:space="preserve">n öz değerlendirme yapması sağlanır. İzlemede yaptığı hataları açıklaması beklenir. </w:t>
            </w:r>
          </w:p>
          <w:p w:rsidR="00CB0929" w:rsidRPr="00CB0929" w:rsidRDefault="00FA5459" w:rsidP="00CB0929">
            <w:pPr>
              <w:pStyle w:val="AralkYok"/>
              <w:rPr>
                <w:rFonts w:ascii="Arial Narrow" w:eastAsia="Times New Roman" w:hAnsi="Arial Narrow" w:cs="Times New Roman"/>
                <w:sz w:val="18"/>
                <w:szCs w:val="18"/>
              </w:rPr>
            </w:pPr>
            <w:r w:rsidRPr="00CB0929">
              <w:rPr>
                <w:rFonts w:ascii="Arial Narrow" w:eastAsia="Times New Roman" w:hAnsi="Arial Narrow" w:cs="Times New Roman"/>
                <w:b/>
                <w:sz w:val="18"/>
                <w:szCs w:val="18"/>
              </w:rPr>
              <w:t xml:space="preserve">Ders Kitabı s. 16 </w:t>
            </w:r>
            <w:r w:rsidRPr="00CB0929">
              <w:rPr>
                <w:rFonts w:ascii="Arial Narrow" w:eastAsia="Times New Roman" w:hAnsi="Arial Narrow" w:cs="Times New Roman"/>
                <w:sz w:val="18"/>
                <w:szCs w:val="18"/>
              </w:rPr>
              <w:t>Dinleme/izleme ve okuma esnasında tespit edilen anlamı bilinmeyen sözcüklerin</w:t>
            </w:r>
            <w:r w:rsidR="00AC20D5">
              <w:rPr>
                <w:rFonts w:ascii="Arial Narrow" w:eastAsia="Times New Roman" w:hAnsi="Arial Narrow" w:cs="Times New Roman"/>
                <w:sz w:val="18"/>
                <w:szCs w:val="18"/>
              </w:rPr>
              <w:t xml:space="preserve"> </w:t>
            </w:r>
            <w:r w:rsidRPr="00CB0929">
              <w:rPr>
                <w:rFonts w:ascii="Arial Narrow" w:eastAsia="Times New Roman" w:hAnsi="Arial Narrow" w:cs="Times New Roman"/>
                <w:sz w:val="18"/>
                <w:szCs w:val="18"/>
              </w:rPr>
              <w:t>anlamları çevrim içi veya basılı kaynaklardan (resimli sözlük, sözlük, keli</w:t>
            </w:r>
            <w:r w:rsidRPr="00CB0929">
              <w:rPr>
                <w:rFonts w:ascii="Arial Narrow" w:eastAsia="Times New Roman" w:hAnsi="Arial Narrow" w:cs="Times New Roman"/>
                <w:sz w:val="18"/>
                <w:szCs w:val="18"/>
              </w:rPr>
              <w:t>me haritası,</w:t>
            </w:r>
            <w:r w:rsidR="00AC20D5">
              <w:rPr>
                <w:rFonts w:ascii="Arial Narrow" w:eastAsia="Times New Roman" w:hAnsi="Arial Narrow" w:cs="Times New Roman"/>
                <w:sz w:val="18"/>
                <w:szCs w:val="18"/>
              </w:rPr>
              <w:t xml:space="preserve"> </w:t>
            </w:r>
            <w:r w:rsidRPr="00CB0929">
              <w:rPr>
                <w:rFonts w:ascii="Arial Narrow" w:eastAsia="Times New Roman" w:hAnsi="Arial Narrow" w:cs="Times New Roman"/>
                <w:sz w:val="18"/>
                <w:szCs w:val="18"/>
              </w:rPr>
              <w:t>kelime kartları ve benzer araçlardan) buldurulur . Anlamı yeni öğrenilen sözcüklerin cümle içinde kullanılması istenir. Yeni öğrenilen sözcüklerden hareketle öğrencilerin kendi ilgileri doğrultusunda duygu ve düşüncelerini</w:t>
            </w:r>
          </w:p>
          <w:p w:rsidR="00CB0929" w:rsidRPr="00CB0929" w:rsidRDefault="00FA5459" w:rsidP="00CB0929">
            <w:pPr>
              <w:pStyle w:val="AralkYok"/>
              <w:rPr>
                <w:rFonts w:ascii="Arial Narrow" w:eastAsia="Times New Roman" w:hAnsi="Arial Narrow" w:cs="Times New Roman"/>
                <w:b/>
                <w:sz w:val="18"/>
                <w:szCs w:val="18"/>
              </w:rPr>
            </w:pPr>
            <w:r w:rsidRPr="00CB0929">
              <w:rPr>
                <w:rFonts w:ascii="Arial Narrow" w:eastAsia="Times New Roman" w:hAnsi="Arial Narrow" w:cs="Times New Roman"/>
                <w:sz w:val="18"/>
                <w:szCs w:val="18"/>
              </w:rPr>
              <w:t>sözlü veya yazılı ol</w:t>
            </w:r>
            <w:r w:rsidRPr="00CB0929">
              <w:rPr>
                <w:rFonts w:ascii="Arial Narrow" w:eastAsia="Times New Roman" w:hAnsi="Arial Narrow" w:cs="Times New Roman"/>
                <w:sz w:val="18"/>
                <w:szCs w:val="18"/>
              </w:rPr>
              <w:t>arak serbestçe ifade edebilecekleri cümle veya metin oluşturmaları istenerek</w:t>
            </w:r>
            <w:r w:rsidR="00AC20D5">
              <w:rPr>
                <w:rFonts w:ascii="Arial Narrow" w:eastAsia="Times New Roman" w:hAnsi="Arial Narrow" w:cs="Times New Roman"/>
                <w:sz w:val="18"/>
                <w:szCs w:val="18"/>
              </w:rPr>
              <w:t xml:space="preserve"> </w:t>
            </w:r>
            <w:r w:rsidRPr="00CB0929">
              <w:rPr>
                <w:rFonts w:ascii="Arial Narrow" w:eastAsia="Times New Roman" w:hAnsi="Arial Narrow" w:cs="Times New Roman"/>
                <w:sz w:val="18"/>
                <w:szCs w:val="18"/>
              </w:rPr>
              <w:t>bağımsızlık eğilimleri desteklenir</w:t>
            </w:r>
            <w:r w:rsidRPr="00CB0929">
              <w:rPr>
                <w:rFonts w:ascii="Arial Narrow" w:eastAsia="Times New Roman" w:hAnsi="Arial Narrow" w:cs="Times New Roman"/>
                <w:b/>
                <w:sz w:val="18"/>
                <w:szCs w:val="18"/>
              </w:rPr>
              <w:t xml:space="preserve"> </w:t>
            </w:r>
          </w:p>
          <w:p w:rsidR="00CB0929" w:rsidRPr="00CB0929" w:rsidRDefault="00FA5459" w:rsidP="00CB0929">
            <w:pPr>
              <w:pStyle w:val="AralkYok"/>
              <w:rPr>
                <w:rFonts w:ascii="Arial Narrow" w:eastAsia="Times New Roman" w:hAnsi="Arial Narrow" w:cs="Times New Roman"/>
                <w:b/>
                <w:sz w:val="18"/>
                <w:szCs w:val="18"/>
              </w:rPr>
            </w:pPr>
            <w:r w:rsidRPr="00CB0929">
              <w:rPr>
                <w:rFonts w:ascii="Arial Narrow" w:eastAsia="Times New Roman" w:hAnsi="Arial Narrow" w:cs="Times New Roman"/>
                <w:b/>
                <w:sz w:val="18"/>
                <w:szCs w:val="18"/>
              </w:rPr>
              <w:t xml:space="preserve">Ders Kitabı s. 17 </w:t>
            </w:r>
            <w:r w:rsidRPr="00CB0929">
              <w:rPr>
                <w:rFonts w:ascii="Arial Narrow" w:eastAsia="Times New Roman" w:hAnsi="Arial Narrow" w:cs="Times New Roman"/>
                <w:sz w:val="18"/>
                <w:szCs w:val="18"/>
              </w:rPr>
              <w:t>Metinde geçen iletilerin ön bilgilerden de yararlanılarak doğruluk ve gerçeklik açısından</w:t>
            </w:r>
            <w:r w:rsidR="00AC20D5">
              <w:rPr>
                <w:rFonts w:ascii="Arial Narrow" w:eastAsia="Times New Roman" w:hAnsi="Arial Narrow" w:cs="Times New Roman"/>
                <w:sz w:val="18"/>
                <w:szCs w:val="18"/>
              </w:rPr>
              <w:t xml:space="preserve"> </w:t>
            </w:r>
            <w:r w:rsidRPr="00CB0929">
              <w:rPr>
                <w:rFonts w:ascii="Arial Narrow" w:eastAsia="Times New Roman" w:hAnsi="Arial Narrow" w:cs="Times New Roman"/>
                <w:sz w:val="18"/>
                <w:szCs w:val="18"/>
              </w:rPr>
              <w:t>karşılaştırılmasına ve iletiler ara</w:t>
            </w:r>
            <w:r w:rsidRPr="00CB0929">
              <w:rPr>
                <w:rFonts w:ascii="Arial Narrow" w:eastAsia="Times New Roman" w:hAnsi="Arial Narrow" w:cs="Times New Roman"/>
                <w:sz w:val="18"/>
                <w:szCs w:val="18"/>
              </w:rPr>
              <w:t>sındaki benzerliklerin belirlenmesine yönelik çalışmalar yaptırılır (E3.4). Metinle ilgili öğrenilen bilgilerin sahip olunan önceki bilgilerle ilişkilendirmesi sağlanarak öz farkındalık/kendini tanıma desteklenir</w:t>
            </w:r>
          </w:p>
          <w:p w:rsidR="00CB0929" w:rsidRPr="00CB0929" w:rsidRDefault="00FA5459" w:rsidP="00CB0929">
            <w:pPr>
              <w:pStyle w:val="AralkYok"/>
              <w:rPr>
                <w:rFonts w:ascii="Arial Narrow" w:eastAsia="Times New Roman" w:hAnsi="Arial Narrow" w:cs="Times New Roman"/>
                <w:b/>
                <w:sz w:val="18"/>
                <w:szCs w:val="18"/>
              </w:rPr>
            </w:pPr>
            <w:r w:rsidRPr="00CB0929">
              <w:rPr>
                <w:rFonts w:ascii="Arial Narrow" w:eastAsia="Times New Roman" w:hAnsi="Arial Narrow" w:cs="Times New Roman"/>
                <w:b/>
                <w:sz w:val="18"/>
                <w:szCs w:val="18"/>
              </w:rPr>
              <w:t xml:space="preserve">Ders Kitabı s. 18 </w:t>
            </w:r>
            <w:r w:rsidRPr="00CB0929">
              <w:rPr>
                <w:rFonts w:ascii="Arial Narrow" w:eastAsia="Times New Roman" w:hAnsi="Arial Narrow" w:cs="Times New Roman"/>
                <w:sz w:val="18"/>
                <w:szCs w:val="18"/>
              </w:rPr>
              <w:t>Metnin görselleri ve başl</w:t>
            </w:r>
            <w:r w:rsidRPr="00CB0929">
              <w:rPr>
                <w:rFonts w:ascii="Arial Narrow" w:eastAsia="Times New Roman" w:hAnsi="Arial Narrow" w:cs="Times New Roman"/>
                <w:sz w:val="18"/>
                <w:szCs w:val="18"/>
              </w:rPr>
              <w:t xml:space="preserve">ığı inceletilerek metnin konusu hakkında tahminde bulunulur </w:t>
            </w:r>
          </w:p>
          <w:p w:rsidR="00CB0929" w:rsidRPr="00CB0929" w:rsidRDefault="00FA5459" w:rsidP="00CB0929">
            <w:pPr>
              <w:pStyle w:val="AralkYok"/>
              <w:rPr>
                <w:rFonts w:ascii="Arial Narrow" w:eastAsia="Times New Roman" w:hAnsi="Arial Narrow" w:cs="Times New Roman"/>
                <w:b/>
                <w:sz w:val="18"/>
                <w:szCs w:val="18"/>
              </w:rPr>
            </w:pPr>
            <w:r w:rsidRPr="00CB0929">
              <w:rPr>
                <w:rFonts w:ascii="Arial Narrow" w:eastAsia="Times New Roman" w:hAnsi="Arial Narrow" w:cs="Times New Roman"/>
                <w:b/>
                <w:sz w:val="18"/>
                <w:szCs w:val="18"/>
              </w:rPr>
              <w:t xml:space="preserve">Ders Kitabı s. 19 </w:t>
            </w:r>
            <w:r w:rsidRPr="00CB0929">
              <w:rPr>
                <w:rFonts w:ascii="Arial Narrow" w:eastAsia="Times New Roman" w:hAnsi="Arial Narrow" w:cs="Times New Roman"/>
                <w:sz w:val="18"/>
                <w:szCs w:val="18"/>
              </w:rPr>
              <w:t>Metnin anlaşılıp anlaşılmamasına yönelik yazılı veya sözlü ifade edilebilecek etkinlikler yapılır (KB1). Metinle ilgili soruların sözlü olarak cevaplanması sırasında uygun zaman</w:t>
            </w:r>
            <w:r w:rsidRPr="00CB0929">
              <w:rPr>
                <w:rFonts w:ascii="Arial Narrow" w:eastAsia="Times New Roman" w:hAnsi="Arial Narrow" w:cs="Times New Roman"/>
                <w:sz w:val="18"/>
                <w:szCs w:val="18"/>
              </w:rPr>
              <w:t>da söz alınması gerektiği hatırlatılır</w:t>
            </w:r>
            <w:r w:rsidRPr="00CB0929">
              <w:rPr>
                <w:rFonts w:ascii="Arial Narrow" w:eastAsia="Times New Roman" w:hAnsi="Arial Narrow" w:cs="Times New Roman"/>
                <w:b/>
                <w:sz w:val="18"/>
                <w:szCs w:val="18"/>
              </w:rPr>
              <w:t xml:space="preserve"> </w:t>
            </w:r>
          </w:p>
          <w:p w:rsidR="00CB0929" w:rsidRPr="00CB0929" w:rsidRDefault="00FA5459" w:rsidP="00CB0929">
            <w:pPr>
              <w:pStyle w:val="AralkYok"/>
              <w:rPr>
                <w:rFonts w:ascii="Arial Narrow" w:eastAsia="Times New Roman" w:hAnsi="Arial Narrow" w:cs="Times New Roman"/>
                <w:sz w:val="18"/>
                <w:szCs w:val="18"/>
              </w:rPr>
            </w:pPr>
            <w:r w:rsidRPr="00CB0929">
              <w:rPr>
                <w:rFonts w:ascii="Arial Narrow" w:eastAsia="Times New Roman" w:hAnsi="Arial Narrow" w:cs="Times New Roman"/>
                <w:b/>
                <w:sz w:val="18"/>
                <w:szCs w:val="18"/>
              </w:rPr>
              <w:t xml:space="preserve">Ders Kitabı s. 20 </w:t>
            </w:r>
            <w:r w:rsidRPr="00CB0929">
              <w:rPr>
                <w:rFonts w:ascii="Arial Narrow" w:eastAsia="Times New Roman" w:hAnsi="Arial Narrow" w:cs="Times New Roman"/>
                <w:sz w:val="18"/>
                <w:szCs w:val="18"/>
              </w:rPr>
              <w:t>Belirli gün ve haftalarla ilişkilendirilerek mektup, davetiye, tebrik kartı gibi serbest</w:t>
            </w:r>
          </w:p>
          <w:p w:rsidR="00CB0929" w:rsidRPr="00CB0929" w:rsidRDefault="00FA5459" w:rsidP="00CB0929">
            <w:pPr>
              <w:pStyle w:val="AralkYok"/>
              <w:rPr>
                <w:rFonts w:ascii="Arial Narrow" w:eastAsia="Times New Roman" w:hAnsi="Arial Narrow" w:cs="Times New Roman"/>
                <w:b/>
                <w:sz w:val="18"/>
                <w:szCs w:val="18"/>
              </w:rPr>
            </w:pPr>
            <w:r w:rsidRPr="00CB0929">
              <w:rPr>
                <w:rFonts w:ascii="Arial Narrow" w:eastAsia="Times New Roman" w:hAnsi="Arial Narrow" w:cs="Times New Roman"/>
                <w:sz w:val="18"/>
                <w:szCs w:val="18"/>
              </w:rPr>
              <w:t>yazma çalışması yapılır (E3.1, KB1). Yazışmaların selamlaşma ve hitap ifadeleriyle başlatılarak devam ettiril</w:t>
            </w:r>
            <w:r w:rsidRPr="00CB0929">
              <w:rPr>
                <w:rFonts w:ascii="Arial Narrow" w:eastAsia="Times New Roman" w:hAnsi="Arial Narrow" w:cs="Times New Roman"/>
                <w:sz w:val="18"/>
                <w:szCs w:val="18"/>
              </w:rPr>
              <w:t>mesi gerektiği vurgulanır. Yazma çalışmasından sonra öğrencilerden yazılarındaki hataları belirleyip düzeltmeleri istenir</w:t>
            </w:r>
            <w:r w:rsidRPr="00CB0929">
              <w:rPr>
                <w:rFonts w:ascii="Arial Narrow" w:eastAsia="Times New Roman" w:hAnsi="Arial Narrow" w:cs="Times New Roman"/>
                <w:b/>
                <w:sz w:val="18"/>
                <w:szCs w:val="18"/>
              </w:rPr>
              <w:t xml:space="preserve"> </w:t>
            </w:r>
          </w:p>
          <w:p w:rsidR="00CB0929" w:rsidRPr="00CB0929" w:rsidRDefault="00FA5459" w:rsidP="00CB0929">
            <w:pPr>
              <w:pStyle w:val="AralkYok"/>
              <w:rPr>
                <w:rFonts w:ascii="Arial Narrow" w:eastAsia="Times New Roman" w:hAnsi="Arial Narrow" w:cs="Times New Roman"/>
                <w:b/>
                <w:sz w:val="18"/>
                <w:szCs w:val="18"/>
              </w:rPr>
            </w:pPr>
            <w:r w:rsidRPr="00CB0929">
              <w:rPr>
                <w:rFonts w:ascii="Arial Narrow" w:eastAsia="Times New Roman" w:hAnsi="Arial Narrow" w:cs="Times New Roman"/>
                <w:b/>
                <w:sz w:val="18"/>
                <w:szCs w:val="18"/>
              </w:rPr>
              <w:t xml:space="preserve">Ders Kitabı s. 21 </w:t>
            </w:r>
            <w:r w:rsidRPr="00CB0929">
              <w:rPr>
                <w:rFonts w:ascii="Arial Narrow" w:eastAsia="Times New Roman" w:hAnsi="Arial Narrow" w:cs="Times New Roman"/>
                <w:sz w:val="18"/>
                <w:szCs w:val="18"/>
              </w:rPr>
              <w:t>Temanın konusu ile ilgili seviyesine uygun ve içerisinde yönergeler bulunan bir dizi metinden seçtiği bir metni oku</w:t>
            </w:r>
            <w:r w:rsidRPr="00CB0929">
              <w:rPr>
                <w:rFonts w:ascii="Arial Narrow" w:eastAsia="Times New Roman" w:hAnsi="Arial Narrow" w:cs="Times New Roman"/>
                <w:sz w:val="18"/>
                <w:szCs w:val="18"/>
              </w:rPr>
              <w:t>ması sağlanır. Daha sonra içeriğinde yönergelerin yer alabileceği kısa metin yazma çalışamaları yaptırılır (KB1). Bu süreç, çalışma kâğıdı kullanılarak değerlendirilebilir.</w:t>
            </w:r>
          </w:p>
          <w:p w:rsidR="00CB0929" w:rsidRPr="00CB0929" w:rsidRDefault="00FA5459" w:rsidP="00CB0929">
            <w:pPr>
              <w:pStyle w:val="AralkYok"/>
              <w:rPr>
                <w:rFonts w:ascii="Arial Narrow" w:eastAsia="Times New Roman" w:hAnsi="Arial Narrow" w:cs="Times New Roman"/>
                <w:sz w:val="18"/>
                <w:szCs w:val="18"/>
              </w:rPr>
            </w:pPr>
            <w:r w:rsidRPr="00CB0929">
              <w:rPr>
                <w:rFonts w:ascii="Arial Narrow" w:eastAsia="Times New Roman" w:hAnsi="Arial Narrow" w:cs="Times New Roman"/>
                <w:b/>
                <w:sz w:val="18"/>
                <w:szCs w:val="18"/>
              </w:rPr>
              <w:t xml:space="preserve">Ders Kitabı s. 21 </w:t>
            </w:r>
            <w:r w:rsidRPr="00CB0929">
              <w:rPr>
                <w:rFonts w:ascii="Arial Narrow" w:eastAsia="Times New Roman" w:hAnsi="Arial Narrow" w:cs="Times New Roman"/>
                <w:sz w:val="18"/>
                <w:szCs w:val="18"/>
              </w:rPr>
              <w:t>Konuşma sırasında konuşmaların desteklenmesi için beden dilinin k</w:t>
            </w:r>
            <w:r w:rsidRPr="00CB0929">
              <w:rPr>
                <w:rFonts w:ascii="Arial Narrow" w:eastAsia="Times New Roman" w:hAnsi="Arial Narrow" w:cs="Times New Roman"/>
                <w:sz w:val="18"/>
                <w:szCs w:val="18"/>
              </w:rPr>
              <w:t>ullanılması ve konuşmalarda benzetmelere yer verilmesi istenir. Konuşma sonunda öğrencilerden konuşmalarını</w:t>
            </w:r>
          </w:p>
          <w:p w:rsidR="00CB0929" w:rsidRPr="00CB0929" w:rsidRDefault="00FA5459" w:rsidP="00CB0929">
            <w:pPr>
              <w:pStyle w:val="AralkYok"/>
              <w:rPr>
                <w:rFonts w:ascii="Arial Narrow" w:eastAsia="Times New Roman" w:hAnsi="Arial Narrow" w:cs="Times New Roman"/>
                <w:b/>
                <w:sz w:val="18"/>
                <w:szCs w:val="18"/>
              </w:rPr>
            </w:pPr>
            <w:r w:rsidRPr="00CB0929">
              <w:rPr>
                <w:rFonts w:ascii="Arial Narrow" w:eastAsia="Times New Roman" w:hAnsi="Arial Narrow" w:cs="Times New Roman"/>
                <w:sz w:val="18"/>
                <w:szCs w:val="18"/>
              </w:rPr>
              <w:t>değerlendirerek tespit ettikleri hataları düzeltmeleri beklenir. Konuşmalardaki olumlu davranışların devam ettirilmesi sağlanır (KB3.1, KB2.17, KB1,</w:t>
            </w:r>
            <w:r w:rsidRPr="00CB0929">
              <w:rPr>
                <w:rFonts w:ascii="Arial Narrow" w:eastAsia="Times New Roman" w:hAnsi="Arial Narrow" w:cs="Times New Roman"/>
                <w:sz w:val="18"/>
                <w:szCs w:val="18"/>
              </w:rPr>
              <w:t xml:space="preserve"> D16). Bu süreç, öz değerlendirme formu kullanılarak değerlendirilebilir</w:t>
            </w:r>
          </w:p>
          <w:p w:rsidR="00CB0929" w:rsidRPr="00F00572" w:rsidRDefault="00FA5459" w:rsidP="00BA45C7">
            <w:pPr>
              <w:pStyle w:val="AralkYok"/>
              <w:rPr>
                <w:rFonts w:ascii="Arial Narrow" w:eastAsia="Times New Roman" w:hAnsi="Arial Narrow" w:cs="Times New Roman"/>
                <w:sz w:val="18"/>
                <w:szCs w:val="18"/>
              </w:rPr>
            </w:pPr>
            <w:r w:rsidRPr="00CB0929">
              <w:rPr>
                <w:rFonts w:ascii="Arial Narrow" w:eastAsia="Times New Roman" w:hAnsi="Arial Narrow" w:cs="Times New Roman"/>
                <w:b/>
                <w:sz w:val="18"/>
                <w:szCs w:val="18"/>
              </w:rPr>
              <w:t xml:space="preserve">Ders Kitabı s. 22 </w:t>
            </w:r>
            <w:r w:rsidRPr="00CB0929">
              <w:rPr>
                <w:rFonts w:ascii="Arial Narrow" w:eastAsia="Times New Roman" w:hAnsi="Arial Narrow" w:cs="Times New Roman"/>
                <w:sz w:val="18"/>
                <w:szCs w:val="18"/>
              </w:rPr>
              <w:t>Yazılarında noktalama işaretlerine ve büyük harflerin yazılış kurallarına dikkat etmeleri sağlanır.</w:t>
            </w:r>
          </w:p>
        </w:tc>
      </w:tr>
      <w:tr w:rsidR="005216BA" w:rsidTr="003960F1">
        <w:trPr>
          <w:trHeight w:val="229"/>
          <w:tblHeader/>
          <w:tblCellSpacing w:w="11" w:type="dxa"/>
        </w:trPr>
        <w:tc>
          <w:tcPr>
            <w:tcW w:w="10427" w:type="dxa"/>
            <w:gridSpan w:val="2"/>
            <w:shd w:val="clear" w:color="auto" w:fill="D5F9FB"/>
            <w:tcMar>
              <w:top w:w="0" w:type="dxa"/>
              <w:bottom w:w="0" w:type="dxa"/>
            </w:tcMa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5216BA" w:rsidTr="003960F1">
        <w:trPr>
          <w:trHeight w:val="996"/>
          <w:tblHeader/>
          <w:tblCellSpacing w:w="11" w:type="dxa"/>
        </w:trPr>
        <w:tc>
          <w:tcPr>
            <w:tcW w:w="2112" w:type="dxa"/>
            <w:tcBorders>
              <w:bottom w:val="single" w:sz="8" w:space="0" w:color="6DB7CE"/>
            </w:tcBorders>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BB7A62">
              <w:rPr>
                <w:rFonts w:ascii="Arial Narrow" w:eastAsia="Times New Roman" w:hAnsi="Arial Narrow" w:cs="Times New Roman"/>
                <w:sz w:val="18"/>
                <w:szCs w:val="18"/>
                <w:lang w:eastAsia="en-US"/>
              </w:rPr>
              <w:t xml:space="preserve">Zenginleştirme sürecinde </w:t>
            </w:r>
            <w:r w:rsidRPr="00BB7A62">
              <w:rPr>
                <w:rFonts w:ascii="Arial Narrow" w:eastAsia="Times New Roman" w:hAnsi="Arial Narrow" w:cs="Times New Roman"/>
                <w:sz w:val="18"/>
                <w:szCs w:val="18"/>
                <w:lang w:eastAsia="en-US"/>
              </w:rPr>
              <w:t>öğrencilerin hazırbulunuşluk, ilgi ve öğrenme stilleri dikkate</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alınır ve bunlara ilişkin</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etkinlik/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materyal hazırlanabilir. Bunlar merak uyandıracak,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üst düzey düşünmeye yöneltecek ve bireysel öğrenme ihtiyaçlarını karşılamaya yönelik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olabilir. Dinleyeceği</w:t>
            </w:r>
            <w:r w:rsidRPr="00BB7A62">
              <w:rPr>
                <w:rFonts w:ascii="Arial Narrow" w:eastAsia="Times New Roman" w:hAnsi="Arial Narrow" w:cs="Times New Roman"/>
                <w:sz w:val="18"/>
                <w:szCs w:val="18"/>
                <w:lang w:eastAsia="en-US"/>
              </w:rPr>
              <w:t>/izleyeceği/okuyacağı metinle ilişkili hikâye oluşturma, canlandırma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yapma, dijital araçlardan yararlanma, görsel oluşturma, oyun tasarlama, sunu hazırlama,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yazarın iletilerini sorgulama, tartışma, metni yeniden kurgulama gibi etkinliklerle süreç</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zenginleş</w:t>
            </w:r>
            <w:r w:rsidRPr="00BB7A62">
              <w:rPr>
                <w:rFonts w:ascii="Arial Narrow" w:eastAsia="Times New Roman" w:hAnsi="Arial Narrow" w:cs="Times New Roman"/>
                <w:sz w:val="18"/>
                <w:szCs w:val="18"/>
                <w:lang w:eastAsia="en-US"/>
              </w:rPr>
              <w:t>tirilebilir.</w:t>
            </w:r>
          </w:p>
        </w:tc>
      </w:tr>
      <w:tr w:rsidR="005216BA" w:rsidTr="003960F1">
        <w:trPr>
          <w:trHeight w:val="16"/>
          <w:tblHeader/>
          <w:tblCellSpacing w:w="11" w:type="dxa"/>
        </w:trPr>
        <w:tc>
          <w:tcPr>
            <w:tcW w:w="2112" w:type="dxa"/>
            <w:tcBorders>
              <w:bottom w:val="single" w:sz="8" w:space="0" w:color="6DB7CE"/>
            </w:tcBorders>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AE78FD" w:rsidRPr="00170491" w:rsidRDefault="00FA5459" w:rsidP="00811985">
            <w:pPr>
              <w:spacing w:line="240" w:lineRule="auto"/>
              <w:rPr>
                <w:rFonts w:ascii="Arial Narrow" w:hAnsi="Arial Narrow" w:cs="Times New Roman"/>
                <w:sz w:val="18"/>
                <w:szCs w:val="18"/>
              </w:rPr>
            </w:pPr>
            <w:r w:rsidRPr="00BB7A62">
              <w:rPr>
                <w:rFonts w:ascii="Arial Narrow" w:hAnsi="Arial Narrow" w:cs="Times New Roman"/>
                <w:sz w:val="18"/>
                <w:szCs w:val="18"/>
              </w:rPr>
              <w:t>Destekleme sürecinde öğrencilerin hazırbulunuşluk, ilgi ve öğrenme stilleri dikkate alınırken</w:t>
            </w:r>
            <w:r>
              <w:rPr>
                <w:rFonts w:ascii="Arial Narrow" w:hAnsi="Arial Narrow" w:cs="Times New Roman"/>
                <w:sz w:val="18"/>
                <w:szCs w:val="18"/>
              </w:rPr>
              <w:t xml:space="preserve"> </w:t>
            </w:r>
            <w:r w:rsidRPr="00BB7A62">
              <w:rPr>
                <w:rFonts w:ascii="Arial Narrow" w:hAnsi="Arial Narrow" w:cs="Times New Roman"/>
                <w:sz w:val="18"/>
                <w:szCs w:val="18"/>
              </w:rPr>
              <w:t>etkinlikler/materyal sade, kolay ve anlaşılır olabilir. Bunlar tüm duyulara hitap edecek</w:t>
            </w:r>
            <w:r>
              <w:rPr>
                <w:rFonts w:ascii="Arial Narrow" w:hAnsi="Arial Narrow" w:cs="Times New Roman"/>
                <w:sz w:val="18"/>
                <w:szCs w:val="18"/>
              </w:rPr>
              <w:t xml:space="preserve"> </w:t>
            </w:r>
            <w:r w:rsidRPr="00BB7A62">
              <w:rPr>
                <w:rFonts w:ascii="Arial Narrow" w:hAnsi="Arial Narrow" w:cs="Times New Roman"/>
                <w:sz w:val="18"/>
                <w:szCs w:val="18"/>
              </w:rPr>
              <w:t>şekilde basitten karmaşığa, yakından uzağa, somu</w:t>
            </w:r>
            <w:r w:rsidRPr="00BB7A62">
              <w:rPr>
                <w:rFonts w:ascii="Arial Narrow" w:hAnsi="Arial Narrow" w:cs="Times New Roman"/>
                <w:sz w:val="18"/>
                <w:szCs w:val="18"/>
              </w:rPr>
              <w:t>ttan soyuta gibi öğrenme ilkelerine uygun</w:t>
            </w:r>
            <w:r>
              <w:rPr>
                <w:rFonts w:ascii="Arial Narrow" w:hAnsi="Arial Narrow" w:cs="Times New Roman"/>
                <w:sz w:val="18"/>
                <w:szCs w:val="18"/>
              </w:rPr>
              <w:t xml:space="preserve"> </w:t>
            </w:r>
            <w:r w:rsidRPr="00BB7A62">
              <w:rPr>
                <w:rFonts w:ascii="Arial Narrow" w:hAnsi="Arial Narrow" w:cs="Times New Roman"/>
                <w:sz w:val="18"/>
                <w:szCs w:val="18"/>
              </w:rPr>
              <w:t>ve tüm öğrenme ortamlarında uygulanacak şekilde düzenlenebilir.</w:t>
            </w:r>
          </w:p>
        </w:tc>
      </w:tr>
    </w:tbl>
    <w:p w:rsidR="00AE78FD" w:rsidRDefault="00AE78FD"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5216BA" w:rsidTr="003960F1">
        <w:trPr>
          <w:trHeight w:val="242"/>
          <w:tblHeader/>
          <w:tblCellSpacing w:w="11" w:type="dxa"/>
        </w:trPr>
        <w:tc>
          <w:tcPr>
            <w:tcW w:w="4904" w:type="dxa"/>
            <w:tcMar>
              <w:top w:w="0" w:type="dxa"/>
              <w:bottom w:w="0" w:type="dxa"/>
            </w:tcMar>
          </w:tcPr>
          <w:p w:rsidR="00AE78FD" w:rsidRPr="00170491" w:rsidRDefault="00AE78FD" w:rsidP="00811985">
            <w:pPr>
              <w:spacing w:line="240" w:lineRule="auto"/>
              <w:rPr>
                <w:rFonts w:ascii="Arial Narrow" w:hAnsi="Arial Narrow" w:cs="Times New Roman"/>
                <w:sz w:val="18"/>
                <w:szCs w:val="18"/>
              </w:rPr>
            </w:pPr>
          </w:p>
        </w:tc>
        <w:tc>
          <w:tcPr>
            <w:tcW w:w="5501" w:type="dxa"/>
            <w:tcMar>
              <w:top w:w="0" w:type="dxa"/>
              <w:bottom w:w="0" w:type="dxa"/>
            </w:tcMar>
          </w:tcPr>
          <w:p w:rsidR="00AE78FD" w:rsidRPr="00170491" w:rsidRDefault="00AE78FD" w:rsidP="00811985">
            <w:pPr>
              <w:spacing w:line="240" w:lineRule="auto"/>
              <w:jc w:val="center"/>
              <w:rPr>
                <w:rFonts w:ascii="Arial Narrow" w:hAnsi="Arial Narrow" w:cs="Times New Roman"/>
                <w:sz w:val="18"/>
                <w:szCs w:val="18"/>
              </w:rPr>
            </w:pPr>
          </w:p>
          <w:p w:rsidR="00AE78FD" w:rsidRPr="00170491" w:rsidRDefault="00AE78FD" w:rsidP="00811985">
            <w:pPr>
              <w:spacing w:line="240" w:lineRule="auto"/>
              <w:jc w:val="center"/>
              <w:rPr>
                <w:rFonts w:ascii="Arial Narrow" w:hAnsi="Arial Narrow" w:cs="Times New Roman"/>
                <w:sz w:val="18"/>
                <w:szCs w:val="18"/>
              </w:rPr>
            </w:pPr>
          </w:p>
          <w:p w:rsidR="00AE78FD" w:rsidRPr="00170491" w:rsidRDefault="00FA5459"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5216BA" w:rsidTr="003960F1">
        <w:trPr>
          <w:trHeight w:val="242"/>
          <w:tblHeader/>
          <w:tblCellSpacing w:w="11" w:type="dxa"/>
        </w:trPr>
        <w:tc>
          <w:tcPr>
            <w:tcW w:w="4904" w:type="dxa"/>
            <w:tcMar>
              <w:top w:w="0" w:type="dxa"/>
              <w:bottom w:w="0" w:type="dxa"/>
            </w:tcMar>
          </w:tcPr>
          <w:p w:rsidR="00AE78FD" w:rsidRPr="00170491" w:rsidRDefault="00FA5459"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AE78FD" w:rsidRPr="00170491" w:rsidRDefault="00FA5459"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5216BA" w:rsidTr="003960F1">
        <w:trPr>
          <w:trHeight w:val="242"/>
          <w:tblHeader/>
          <w:tblCellSpacing w:w="11" w:type="dxa"/>
        </w:trPr>
        <w:tc>
          <w:tcPr>
            <w:tcW w:w="4904" w:type="dxa"/>
            <w:tcMar>
              <w:top w:w="0" w:type="dxa"/>
              <w:bottom w:w="0" w:type="dxa"/>
            </w:tcMar>
          </w:tcPr>
          <w:p w:rsidR="00AE78FD" w:rsidRPr="00170491" w:rsidRDefault="00FA5459"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AE78FD" w:rsidRPr="00170491" w:rsidRDefault="00FA5459"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5216BA" w:rsidTr="003960F1">
        <w:trPr>
          <w:trHeight w:val="255"/>
          <w:tblHeader/>
          <w:tblCellSpacing w:w="11" w:type="dxa"/>
        </w:trPr>
        <w:tc>
          <w:tcPr>
            <w:tcW w:w="4904" w:type="dxa"/>
            <w:tcMar>
              <w:top w:w="0" w:type="dxa"/>
              <w:bottom w:w="0" w:type="dxa"/>
            </w:tcMar>
          </w:tcPr>
          <w:p w:rsidR="00AE78FD" w:rsidRPr="00170491" w:rsidRDefault="00AE78FD"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AE78FD" w:rsidRPr="00170491" w:rsidRDefault="00FA5459"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2405D2" w:rsidRDefault="002405D2" w:rsidP="00BA45C7">
      <w:pPr>
        <w:pStyle w:val="AralkYok"/>
        <w:jc w:val="center"/>
        <w:rPr>
          <w:b/>
          <w:sz w:val="18"/>
          <w:szCs w:val="18"/>
        </w:rPr>
      </w:pPr>
    </w:p>
    <w:p w:rsidR="002405D2" w:rsidRDefault="002405D2" w:rsidP="00BA45C7">
      <w:pPr>
        <w:pStyle w:val="AralkYok"/>
        <w:jc w:val="center"/>
        <w:rPr>
          <w:b/>
          <w:sz w:val="18"/>
          <w:szCs w:val="18"/>
        </w:rPr>
      </w:pPr>
    </w:p>
    <w:p w:rsidR="002405D2" w:rsidRDefault="002405D2" w:rsidP="00BA45C7">
      <w:pPr>
        <w:pStyle w:val="AralkYok"/>
        <w:jc w:val="center"/>
        <w:rPr>
          <w:b/>
          <w:sz w:val="18"/>
          <w:szCs w:val="18"/>
        </w:rPr>
      </w:pPr>
    </w:p>
    <w:p w:rsidR="002405D2" w:rsidRDefault="002405D2" w:rsidP="00BA45C7">
      <w:pPr>
        <w:pStyle w:val="AralkYok"/>
        <w:jc w:val="center"/>
        <w:rPr>
          <w:b/>
          <w:sz w:val="18"/>
          <w:szCs w:val="18"/>
        </w:rPr>
      </w:pPr>
    </w:p>
    <w:p w:rsidR="002405D2" w:rsidRDefault="002405D2" w:rsidP="00BA45C7">
      <w:pPr>
        <w:pStyle w:val="AralkYok"/>
        <w:jc w:val="center"/>
        <w:rPr>
          <w:b/>
          <w:sz w:val="18"/>
          <w:szCs w:val="18"/>
        </w:rPr>
      </w:pPr>
    </w:p>
    <w:p w:rsidR="002405D2" w:rsidRDefault="002405D2" w:rsidP="00BA45C7">
      <w:pPr>
        <w:pStyle w:val="AralkYok"/>
        <w:jc w:val="center"/>
        <w:rPr>
          <w:b/>
          <w:sz w:val="18"/>
          <w:szCs w:val="18"/>
        </w:rPr>
      </w:pPr>
    </w:p>
    <w:p w:rsidR="002405D2" w:rsidRDefault="002405D2" w:rsidP="00BA45C7">
      <w:pPr>
        <w:pStyle w:val="AralkYok"/>
        <w:jc w:val="center"/>
        <w:rPr>
          <w:b/>
          <w:sz w:val="18"/>
          <w:szCs w:val="18"/>
        </w:rPr>
      </w:pPr>
      <w:bookmarkStart w:id="0" w:name="_GoBack"/>
      <w:bookmarkEnd w:id="0"/>
    </w:p>
    <w:p w:rsidR="002405D2" w:rsidRDefault="002405D2" w:rsidP="00BA45C7">
      <w:pPr>
        <w:pStyle w:val="AralkYok"/>
        <w:jc w:val="center"/>
        <w:rPr>
          <w:b/>
          <w:sz w:val="18"/>
          <w:szCs w:val="18"/>
        </w:rPr>
      </w:pPr>
    </w:p>
    <w:p w:rsidR="00F00572" w:rsidRDefault="00F00572" w:rsidP="00BA45C7">
      <w:pPr>
        <w:pStyle w:val="AralkYok"/>
        <w:jc w:val="center"/>
        <w:rPr>
          <w:b/>
          <w:sz w:val="18"/>
          <w:szCs w:val="18"/>
        </w:rPr>
      </w:pPr>
    </w:p>
    <w:p w:rsidR="002405D2" w:rsidRDefault="002405D2" w:rsidP="00BA45C7">
      <w:pPr>
        <w:pStyle w:val="AralkYok"/>
        <w:jc w:val="center"/>
        <w:rPr>
          <w:b/>
          <w:sz w:val="18"/>
          <w:szCs w:val="18"/>
        </w:rPr>
      </w:pPr>
    </w:p>
    <w:p w:rsidR="002405D2" w:rsidRDefault="002405D2" w:rsidP="00BA45C7">
      <w:pPr>
        <w:pStyle w:val="AralkYok"/>
        <w:jc w:val="center"/>
        <w:rPr>
          <w:b/>
          <w:sz w:val="18"/>
          <w:szCs w:val="18"/>
        </w:rPr>
      </w:pPr>
    </w:p>
    <w:sectPr w:rsidR="002405D2" w:rsidSect="00542FDB">
      <w:pgSz w:w="11905" w:h="16837"/>
      <w:pgMar w:top="426" w:right="850" w:bottom="284" w:left="850" w:header="454" w:footer="454" w:gutter="0"/>
      <w:pgNumType w:start="55"/>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216BA"/>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A545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2D61B"/>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1F9-A867-479E-987D-C2F320421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1443</Words>
  <Characters>8227</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